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«Село Ухта»</w:t>
      </w: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3A6B" w:rsidRDefault="00733A6B" w:rsidP="007D3F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10.0</w:t>
      </w:r>
      <w:r w:rsidR="00733A6B">
        <w:rPr>
          <w:rFonts w:ascii="Times New Roman" w:hAnsi="Times New Roman" w:cs="Times New Roman"/>
          <w:sz w:val="28"/>
          <w:szCs w:val="28"/>
        </w:rPr>
        <w:t>8</w:t>
      </w:r>
      <w:r w:rsidR="00705C04">
        <w:rPr>
          <w:rFonts w:ascii="Times New Roman" w:hAnsi="Times New Roman" w:cs="Times New Roman"/>
          <w:sz w:val="28"/>
          <w:szCs w:val="28"/>
        </w:rPr>
        <w:t xml:space="preserve">.2012    № </w:t>
      </w:r>
      <w:r w:rsidR="00733A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</w:rPr>
        <w:t>с. Ухта</w:t>
      </w: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дополнений, вносим  в Устав сельского поселения </w:t>
      </w:r>
    </w:p>
    <w:p w:rsidR="007D3F00" w:rsidRDefault="007D3F00" w:rsidP="007D3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«Село Ухта» Ульчского муниципального района Хабаровского края.</w:t>
      </w:r>
    </w:p>
    <w:p w:rsidR="007D3F00" w:rsidRDefault="007D3F00" w:rsidP="007D3F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F3C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30.11.2011 №361-ФЗ « О внесении изменений в отдельные законодательные акты Российской Федерации, с Федеральным законом от 28.11.2011 №337-ФЗ «О внесении изменений в Градостроительный кодекс Российской Федерации и отдельные законодательные акты Российской Федерации»</w:t>
      </w:r>
      <w:r w:rsidR="00B77F3C">
        <w:rPr>
          <w:rFonts w:ascii="Times New Roman" w:hAnsi="Times New Roman" w:cs="Times New Roman"/>
          <w:sz w:val="28"/>
          <w:szCs w:val="28"/>
        </w:rPr>
        <w:t xml:space="preserve"> вступает в силу с 01 января 2013 года</w:t>
      </w:r>
      <w:r>
        <w:rPr>
          <w:rFonts w:ascii="Times New Roman" w:hAnsi="Times New Roman" w:cs="Times New Roman"/>
          <w:sz w:val="28"/>
          <w:szCs w:val="28"/>
        </w:rPr>
        <w:t>, с Федеральным законом от 07.12.2011 №417-ФЗ «О внесении изменений в отдельные законодательные акты Российской Ф</w:t>
      </w:r>
      <w:r w:rsidR="00B77F3C">
        <w:rPr>
          <w:rFonts w:ascii="Times New Roman" w:hAnsi="Times New Roman" w:cs="Times New Roman"/>
          <w:sz w:val="28"/>
          <w:szCs w:val="28"/>
        </w:rPr>
        <w:t>едерации в связи с принятием Федерального закона «О водоснабжении и водоотведении»</w:t>
      </w:r>
      <w:r w:rsidR="00A836F7">
        <w:rPr>
          <w:rFonts w:ascii="Times New Roman" w:hAnsi="Times New Roman" w:cs="Times New Roman"/>
          <w:sz w:val="28"/>
          <w:szCs w:val="28"/>
        </w:rPr>
        <w:t xml:space="preserve"> вступающей</w:t>
      </w:r>
      <w:r w:rsidR="00B77F3C">
        <w:rPr>
          <w:rFonts w:ascii="Times New Roman" w:hAnsi="Times New Roman" w:cs="Times New Roman"/>
          <w:sz w:val="28"/>
          <w:szCs w:val="28"/>
        </w:rPr>
        <w:t xml:space="preserve"> в силу с 01 января 2013 года</w:t>
      </w:r>
    </w:p>
    <w:p w:rsidR="007D3F00" w:rsidRDefault="007D3F00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D3F00" w:rsidRDefault="007D3F00" w:rsidP="007D3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в Устав сельского поселения «Село Ухта» следующие изменения:</w:t>
      </w:r>
    </w:p>
    <w:p w:rsidR="007D3F00" w:rsidRDefault="007D3F00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77F3C">
        <w:rPr>
          <w:rFonts w:ascii="Times New Roman" w:hAnsi="Times New Roman" w:cs="Times New Roman"/>
          <w:sz w:val="28"/>
          <w:szCs w:val="28"/>
        </w:rPr>
        <w:t xml:space="preserve">Пункт 1 части 2 статьи 25 (Председатель Совета депутатов) Устава сельского поселения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77F3C" w:rsidRDefault="00B77F3C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«2. Председатель Совета депутатов:</w:t>
      </w:r>
    </w:p>
    <w:p w:rsidR="00B87860" w:rsidRDefault="00B87860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издает постановления и распоряжения по вопросам организации деятельности Совета депутатов, подписывает решения Совета депутатов;».</w:t>
      </w:r>
    </w:p>
    <w:p w:rsidR="00705C04" w:rsidRDefault="00B87860" w:rsidP="00705C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Часть 6 статьи 22</w:t>
      </w:r>
      <w:r w:rsidR="00705C04">
        <w:rPr>
          <w:rFonts w:ascii="Times New Roman" w:hAnsi="Times New Roman" w:cs="Times New Roman"/>
          <w:sz w:val="28"/>
          <w:szCs w:val="28"/>
        </w:rPr>
        <w:t xml:space="preserve"> (Порядок подготовки, рассмотрения и принятия Совета депутатов муниципальных правовых актов) изложить в следующей редакции:</w:t>
      </w:r>
    </w:p>
    <w:p w:rsidR="00B87860" w:rsidRDefault="00705C04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«6. </w:t>
      </w:r>
      <w:r w:rsidR="0091263E">
        <w:rPr>
          <w:rFonts w:ascii="Times New Roman" w:hAnsi="Times New Roman" w:cs="Times New Roman"/>
          <w:sz w:val="28"/>
          <w:szCs w:val="28"/>
        </w:rPr>
        <w:t>Председатель Совета депутатов издает постановления и распоряжения по вопросам организации деятельности Совета депутатов, подписывает решения Совета депутатов.»</w:t>
      </w:r>
    </w:p>
    <w:p w:rsidR="0091263E" w:rsidRDefault="0091263E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20 статьи 5 (Вопросы местного значения) изложить в следующей редакции</w:t>
      </w:r>
      <w:r w:rsidR="00A836F7">
        <w:rPr>
          <w:rFonts w:ascii="Times New Roman" w:hAnsi="Times New Roman" w:cs="Times New Roman"/>
          <w:sz w:val="28"/>
          <w:szCs w:val="28"/>
        </w:rPr>
        <w:t>, вступающей в силу с 01 января 2013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185A" w:rsidRDefault="0091263E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«20) утверждени</w:t>
      </w:r>
      <w:r w:rsidR="0090185A" w:rsidRPr="00C923B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генеральных планов поселения, правил землепользования и застройки, утверждение подготовленной на основе генеральных планов</w:t>
      </w:r>
      <w:r w:rsidR="00DB002A">
        <w:rPr>
          <w:rFonts w:ascii="Times New Roman" w:hAnsi="Times New Roman" w:cs="Times New Roman"/>
          <w:sz w:val="28"/>
          <w:szCs w:val="28"/>
        </w:rPr>
        <w:t xml:space="preserve"> поселения документации по плани</w:t>
      </w:r>
      <w:r>
        <w:rPr>
          <w:rFonts w:ascii="Times New Roman" w:hAnsi="Times New Roman" w:cs="Times New Roman"/>
          <w:sz w:val="28"/>
          <w:szCs w:val="28"/>
        </w:rPr>
        <w:t>ровке территории,</w:t>
      </w:r>
      <w:r w:rsidR="00DB002A">
        <w:rPr>
          <w:rFonts w:ascii="Times New Roman" w:hAnsi="Times New Roman" w:cs="Times New Roman"/>
          <w:sz w:val="28"/>
          <w:szCs w:val="28"/>
        </w:rPr>
        <w:t xml:space="preserve"> выдача разрешений на строительство (за исключением случаев, </w:t>
      </w:r>
    </w:p>
    <w:p w:rsidR="0091263E" w:rsidRDefault="00DB002A" w:rsidP="009018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</w:t>
      </w:r>
      <w:r w:rsidR="0090185A" w:rsidRPr="00C923B7">
        <w:rPr>
          <w:rFonts w:ascii="Times New Roman" w:hAnsi="Times New Roman" w:cs="Times New Roman"/>
          <w:sz w:val="28"/>
          <w:szCs w:val="28"/>
        </w:rPr>
        <w:t>муниципального</w:t>
      </w:r>
      <w:r w:rsidR="0090185A" w:rsidRPr="00901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контроля за использованием земель поселения, осуществление в слу</w:t>
      </w:r>
      <w:r w:rsidR="0000644C">
        <w:rPr>
          <w:rFonts w:ascii="Times New Roman" w:hAnsi="Times New Roman" w:cs="Times New Roman"/>
          <w:sz w:val="28"/>
          <w:szCs w:val="28"/>
        </w:rPr>
        <w:t>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нарушений;»</w:t>
      </w:r>
    </w:p>
    <w:p w:rsidR="0000644C" w:rsidRDefault="0000644C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836F7">
        <w:rPr>
          <w:rFonts w:ascii="Times New Roman" w:hAnsi="Times New Roman" w:cs="Times New Roman"/>
          <w:sz w:val="28"/>
          <w:szCs w:val="28"/>
        </w:rPr>
        <w:t>Часть 1 статьи 5.1. (Полномочия органов местного самоуправления по решению вопросов местного значения) дополнить пунктом 4.1. вопросы местного значения (Вступающей в силу с 01 января 2013 года)</w:t>
      </w:r>
    </w:p>
    <w:p w:rsidR="00A836F7" w:rsidRDefault="00A836F7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 4.1.) полномочия в сфере водоснабжения и водоотведения, предусмотренными Федеральным законом «О водоснабжении и </w:t>
      </w:r>
      <w:r w:rsidR="009B3C81">
        <w:rPr>
          <w:rFonts w:ascii="Times New Roman" w:hAnsi="Times New Roman" w:cs="Times New Roman"/>
          <w:sz w:val="28"/>
          <w:szCs w:val="28"/>
        </w:rPr>
        <w:t>водоотведении».</w:t>
      </w:r>
    </w:p>
    <w:p w:rsidR="009B3C81" w:rsidRDefault="009B3C81" w:rsidP="00B77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9B3C81" w:rsidRDefault="009B3C81" w:rsidP="009B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9B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9B3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D6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C1B5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А.В. Дехаль</w:t>
      </w: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Default="009B3C81" w:rsidP="007D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C81" w:rsidRPr="007D3F00" w:rsidRDefault="009B3C81" w:rsidP="0096236C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sectPr w:rsidR="009B3C81" w:rsidRPr="007D3F00" w:rsidSect="004904D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3F" w:rsidRDefault="00C2403F" w:rsidP="004904D2">
      <w:pPr>
        <w:spacing w:after="0" w:line="240" w:lineRule="auto"/>
      </w:pPr>
      <w:r>
        <w:separator/>
      </w:r>
    </w:p>
  </w:endnote>
  <w:endnote w:type="continuationSeparator" w:id="0">
    <w:p w:rsidR="00C2403F" w:rsidRDefault="00C2403F" w:rsidP="0049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3F" w:rsidRDefault="00C2403F" w:rsidP="004904D2">
      <w:pPr>
        <w:spacing w:after="0" w:line="240" w:lineRule="auto"/>
      </w:pPr>
      <w:r>
        <w:separator/>
      </w:r>
    </w:p>
  </w:footnote>
  <w:footnote w:type="continuationSeparator" w:id="0">
    <w:p w:rsidR="00C2403F" w:rsidRDefault="00C2403F" w:rsidP="0049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3751"/>
      <w:docPartObj>
        <w:docPartGallery w:val="Page Numbers (Top of Page)"/>
        <w:docPartUnique/>
      </w:docPartObj>
    </w:sdtPr>
    <w:sdtContent>
      <w:p w:rsidR="004904D2" w:rsidRDefault="004904D2">
        <w:pPr>
          <w:pStyle w:val="a4"/>
          <w:jc w:val="center"/>
        </w:pPr>
        <w:fldSimple w:instr=" PAGE   \* MERGEFORMAT ">
          <w:r w:rsidR="003B5984">
            <w:rPr>
              <w:noProof/>
            </w:rPr>
            <w:t>2</w:t>
          </w:r>
        </w:fldSimple>
      </w:p>
    </w:sdtContent>
  </w:sdt>
  <w:p w:rsidR="004904D2" w:rsidRDefault="004904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5102"/>
    <w:multiLevelType w:val="hybridMultilevel"/>
    <w:tmpl w:val="265E2BAA"/>
    <w:lvl w:ilvl="0" w:tplc="5002DDD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2673434"/>
    <w:multiLevelType w:val="hybridMultilevel"/>
    <w:tmpl w:val="FC14495A"/>
    <w:lvl w:ilvl="0" w:tplc="C7E4F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8AD0F5E"/>
    <w:multiLevelType w:val="hybridMultilevel"/>
    <w:tmpl w:val="334C3E36"/>
    <w:lvl w:ilvl="0" w:tplc="94F4CB0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7E5148F4"/>
    <w:multiLevelType w:val="hybridMultilevel"/>
    <w:tmpl w:val="C6565F0C"/>
    <w:lvl w:ilvl="0" w:tplc="68B2CED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3F00"/>
    <w:rsid w:val="000020DC"/>
    <w:rsid w:val="0000644C"/>
    <w:rsid w:val="000137A4"/>
    <w:rsid w:val="00377AED"/>
    <w:rsid w:val="00382C91"/>
    <w:rsid w:val="003B5984"/>
    <w:rsid w:val="00407753"/>
    <w:rsid w:val="004904D2"/>
    <w:rsid w:val="004F70ED"/>
    <w:rsid w:val="0051318E"/>
    <w:rsid w:val="006F4CF2"/>
    <w:rsid w:val="00705C04"/>
    <w:rsid w:val="0070635C"/>
    <w:rsid w:val="00733A6B"/>
    <w:rsid w:val="007817C8"/>
    <w:rsid w:val="007C5FCC"/>
    <w:rsid w:val="007D3F00"/>
    <w:rsid w:val="00842695"/>
    <w:rsid w:val="0090185A"/>
    <w:rsid w:val="0091263E"/>
    <w:rsid w:val="0096236C"/>
    <w:rsid w:val="009B3C81"/>
    <w:rsid w:val="00A836F7"/>
    <w:rsid w:val="00AC1B5C"/>
    <w:rsid w:val="00B64753"/>
    <w:rsid w:val="00B77F3C"/>
    <w:rsid w:val="00B87860"/>
    <w:rsid w:val="00BA1806"/>
    <w:rsid w:val="00C2403F"/>
    <w:rsid w:val="00C923B7"/>
    <w:rsid w:val="00CE5D61"/>
    <w:rsid w:val="00DB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C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04D2"/>
  </w:style>
  <w:style w:type="paragraph" w:styleId="a6">
    <w:name w:val="footer"/>
    <w:basedOn w:val="a"/>
    <w:link w:val="a7"/>
    <w:uiPriority w:val="99"/>
    <w:semiHidden/>
    <w:unhideWhenUsed/>
    <w:rsid w:val="0049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04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Офисс</dc:creator>
  <cp:keywords>12</cp:keywords>
  <cp:lastModifiedBy>Офисс</cp:lastModifiedBy>
  <cp:revision>7</cp:revision>
  <cp:lastPrinted>2012-08-10T00:00:00Z</cp:lastPrinted>
  <dcterms:created xsi:type="dcterms:W3CDTF">2012-08-07T23:39:00Z</dcterms:created>
  <dcterms:modified xsi:type="dcterms:W3CDTF">2012-08-29T02:29:00Z</dcterms:modified>
</cp:coreProperties>
</file>